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EAB8" w14:textId="77777777" w:rsidR="00D55403" w:rsidRPr="00340AAD" w:rsidRDefault="00D55403" w:rsidP="00D554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212"/>
      <w:r w:rsidRPr="00340AAD">
        <w:rPr>
          <w:rFonts w:ascii="Arial" w:hAnsi="Arial" w:cs="Arial"/>
          <w:b/>
          <w:bCs/>
          <w:color w:val="26282F"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bookmarkEnd w:id="0"/>
    <w:p w14:paraId="36985CB3" w14:textId="77777777" w:rsidR="00D55403" w:rsidRPr="00340AAD" w:rsidRDefault="00D55403" w:rsidP="00D55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491"/>
        <w:gridCol w:w="1426"/>
        <w:gridCol w:w="2002"/>
        <w:gridCol w:w="1286"/>
        <w:gridCol w:w="1772"/>
      </w:tblGrid>
      <w:tr w:rsidR="00D55403" w:rsidRPr="00340AAD" w14:paraId="5AC86184" w14:textId="77777777" w:rsidTr="00423DA0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04A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Параметры формы</w:t>
            </w:r>
          </w:p>
        </w:tc>
      </w:tr>
      <w:tr w:rsidR="00D55403" w:rsidRPr="00340AAD" w14:paraId="75F99606" w14:textId="77777777" w:rsidTr="00423DA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C5A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C02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779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243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537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Количество скважин, шт.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901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AD">
              <w:rPr>
                <w:rFonts w:ascii="Arial" w:hAnsi="Arial" w:cs="Arial"/>
                <w:sz w:val="24"/>
                <w:szCs w:val="24"/>
              </w:rPr>
              <w:t>Количество подкачивающих насосных станций, шт.</w:t>
            </w:r>
          </w:p>
        </w:tc>
      </w:tr>
      <w:tr w:rsidR="00D55403" w:rsidRPr="00340AAD" w14:paraId="710B55FB" w14:textId="77777777" w:rsidTr="00423DA0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C25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102121"/>
            <w:r w:rsidRPr="00340AAD">
              <w:rPr>
                <w:rFonts w:ascii="Arial" w:hAnsi="Arial" w:cs="Arial"/>
                <w:sz w:val="24"/>
                <w:szCs w:val="24"/>
              </w:rPr>
              <w:t>1</w:t>
            </w:r>
            <w:bookmarkEnd w:id="1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A393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Холодное водоснабжение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17B8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Холодное водоснабжение. Питьевая вода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C1B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E9E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FD2" w14:textId="77777777" w:rsidR="00D55403" w:rsidRPr="00340AAD" w:rsidRDefault="00D55403" w:rsidP="0042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</w:tbl>
    <w:p w14:paraId="55549237" w14:textId="77777777" w:rsidR="0021606E" w:rsidRDefault="0021606E">
      <w:bookmarkStart w:id="2" w:name="_GoBack"/>
      <w:bookmarkEnd w:id="2"/>
    </w:p>
    <w:sectPr w:rsidR="0021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1B"/>
    <w:rsid w:val="0021606E"/>
    <w:rsid w:val="0079731B"/>
    <w:rsid w:val="00B54DB5"/>
    <w:rsid w:val="00D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6B06-1168-4E45-A83C-DFFD202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2020-09-25T13:32:00Z</dcterms:created>
  <dcterms:modified xsi:type="dcterms:W3CDTF">2020-09-25T13:33:00Z</dcterms:modified>
</cp:coreProperties>
</file>